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B4D0E" w14:textId="53B1E643" w:rsidR="00A75C78" w:rsidRPr="00474F86" w:rsidRDefault="00A75C78" w:rsidP="008C2AF9">
      <w:pPr>
        <w:rPr>
          <w:rFonts w:ascii="Verdana" w:hAnsi="Verdana"/>
          <w:sz w:val="23"/>
          <w:szCs w:val="23"/>
        </w:rPr>
      </w:pPr>
      <w:r>
        <w:rPr>
          <w:noProof/>
        </w:rPr>
        <w:drawing>
          <wp:inline distT="0" distB="0" distL="0" distR="0" wp14:anchorId="5B1AE68F" wp14:editId="2F6F7C2F">
            <wp:extent cx="1535289" cy="8636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97368" cy="898519"/>
                    </a:xfrm>
                    <a:prstGeom prst="rect">
                      <a:avLst/>
                    </a:prstGeom>
                    <a:noFill/>
                    <a:ln>
                      <a:noFill/>
                    </a:ln>
                  </pic:spPr>
                </pic:pic>
              </a:graphicData>
            </a:graphic>
          </wp:inline>
        </w:drawing>
      </w:r>
      <w:r>
        <w:t xml:space="preserve">                    </w:t>
      </w:r>
      <w:r w:rsidR="0075685A">
        <w:t xml:space="preserve">       </w:t>
      </w:r>
      <w:r>
        <w:t xml:space="preserve">     </w:t>
      </w:r>
      <w:r w:rsidR="00474F86" w:rsidRPr="00474F86">
        <w:rPr>
          <w:rFonts w:ascii="Verdana" w:hAnsi="Verdana"/>
          <w:sz w:val="23"/>
          <w:szCs w:val="23"/>
        </w:rPr>
        <w:t>Donostia, 10 de septiembre de 2024</w:t>
      </w:r>
      <w:r w:rsidRPr="00474F86">
        <w:rPr>
          <w:rFonts w:ascii="Verdana" w:hAnsi="Verdana"/>
          <w:sz w:val="23"/>
          <w:szCs w:val="23"/>
        </w:rPr>
        <w:t xml:space="preserve">                                                 </w:t>
      </w:r>
    </w:p>
    <w:p w14:paraId="46C05147" w14:textId="77777777" w:rsidR="00A75C78" w:rsidRPr="00474F86" w:rsidRDefault="00A75C78" w:rsidP="008C2AF9">
      <w:pPr>
        <w:rPr>
          <w:rFonts w:ascii="Verdana" w:hAnsi="Verdana"/>
          <w:sz w:val="23"/>
          <w:szCs w:val="23"/>
        </w:rPr>
      </w:pPr>
    </w:p>
    <w:p w14:paraId="1F68A213" w14:textId="77777777" w:rsidR="00474F86" w:rsidRDefault="00474F86" w:rsidP="00515E17">
      <w:pPr>
        <w:jc w:val="both"/>
        <w:rPr>
          <w:rFonts w:ascii="Verdana" w:hAnsi="Verdana"/>
          <w:sz w:val="23"/>
          <w:szCs w:val="23"/>
        </w:rPr>
      </w:pPr>
    </w:p>
    <w:p w14:paraId="7CB66612" w14:textId="2CDC6DAF" w:rsidR="008C2AF9" w:rsidRDefault="008C2AF9" w:rsidP="00515E17">
      <w:pPr>
        <w:jc w:val="both"/>
        <w:rPr>
          <w:rFonts w:ascii="Verdana" w:hAnsi="Verdana"/>
          <w:sz w:val="23"/>
          <w:szCs w:val="23"/>
        </w:rPr>
      </w:pPr>
      <w:r w:rsidRPr="00515E17">
        <w:rPr>
          <w:rFonts w:ascii="Verdana" w:hAnsi="Verdana"/>
          <w:sz w:val="23"/>
          <w:szCs w:val="23"/>
        </w:rPr>
        <w:t>Querida comunidad,</w:t>
      </w:r>
    </w:p>
    <w:p w14:paraId="7C38F9C1" w14:textId="77777777" w:rsidR="00515E17" w:rsidRPr="00515E17" w:rsidRDefault="00515E17" w:rsidP="00515E17">
      <w:pPr>
        <w:jc w:val="both"/>
        <w:rPr>
          <w:rFonts w:ascii="Verdana" w:hAnsi="Verdana"/>
          <w:sz w:val="23"/>
          <w:szCs w:val="23"/>
        </w:rPr>
      </w:pPr>
    </w:p>
    <w:p w14:paraId="7C76B606" w14:textId="2E1552A2" w:rsidR="008C2AF9" w:rsidRDefault="008C2AF9" w:rsidP="00515E17">
      <w:pPr>
        <w:jc w:val="both"/>
        <w:rPr>
          <w:rFonts w:ascii="Verdana" w:hAnsi="Verdana"/>
          <w:sz w:val="23"/>
          <w:szCs w:val="23"/>
        </w:rPr>
      </w:pPr>
      <w:r w:rsidRPr="00515E17">
        <w:rPr>
          <w:rFonts w:ascii="Verdana" w:hAnsi="Verdana"/>
          <w:sz w:val="23"/>
          <w:szCs w:val="23"/>
        </w:rPr>
        <w:t xml:space="preserve">El próximo 24 de septiembre, como cada año, celebraremos la festividad de la Virgen de la Merced, patrona de las personas presas y de quienes trabajan en las prisiones. Por ello, desde la pastoral penitenciaria diocesana queremos que toda la comunidad eclesial tenga </w:t>
      </w:r>
      <w:r w:rsidR="00515E17" w:rsidRPr="00515E17">
        <w:rPr>
          <w:rFonts w:ascii="Verdana" w:hAnsi="Verdana"/>
          <w:sz w:val="23"/>
          <w:szCs w:val="23"/>
        </w:rPr>
        <w:t xml:space="preserve">presente </w:t>
      </w:r>
      <w:r w:rsidRPr="00515E17">
        <w:rPr>
          <w:rFonts w:ascii="Verdana" w:hAnsi="Verdana"/>
          <w:sz w:val="23"/>
          <w:szCs w:val="23"/>
        </w:rPr>
        <w:t>especialmente la realidad de la cárcel con el lema:</w:t>
      </w:r>
    </w:p>
    <w:p w14:paraId="030FDBB6" w14:textId="77777777" w:rsidR="0075685A" w:rsidRPr="00515E17" w:rsidRDefault="0075685A" w:rsidP="00515E17">
      <w:pPr>
        <w:jc w:val="both"/>
        <w:rPr>
          <w:rFonts w:ascii="Verdana" w:hAnsi="Verdana"/>
          <w:sz w:val="23"/>
          <w:szCs w:val="23"/>
        </w:rPr>
      </w:pPr>
    </w:p>
    <w:p w14:paraId="031570EC" w14:textId="39B8692E" w:rsidR="0077606A" w:rsidRPr="00515E17" w:rsidRDefault="00D8202A" w:rsidP="00515E17">
      <w:pPr>
        <w:jc w:val="both"/>
        <w:rPr>
          <w:rFonts w:ascii="Verdana" w:hAnsi="Verdana"/>
          <w:b/>
          <w:bCs/>
          <w:sz w:val="23"/>
          <w:szCs w:val="23"/>
        </w:rPr>
      </w:pPr>
      <w:r w:rsidRPr="00515E17">
        <w:rPr>
          <w:rFonts w:ascii="Verdana" w:hAnsi="Verdana"/>
          <w:b/>
          <w:bCs/>
          <w:sz w:val="23"/>
          <w:szCs w:val="23"/>
        </w:rPr>
        <w:t xml:space="preserve">             </w:t>
      </w:r>
      <w:r w:rsidR="008C2AF9" w:rsidRPr="00515E17">
        <w:rPr>
          <w:rFonts w:ascii="Verdana" w:hAnsi="Verdana"/>
          <w:b/>
          <w:bCs/>
          <w:sz w:val="23"/>
          <w:szCs w:val="23"/>
        </w:rPr>
        <w:t>“</w:t>
      </w:r>
      <w:r w:rsidR="0077606A" w:rsidRPr="00515E17">
        <w:rPr>
          <w:rFonts w:ascii="Verdana" w:hAnsi="Verdana"/>
          <w:b/>
          <w:bCs/>
          <w:sz w:val="23"/>
          <w:szCs w:val="23"/>
        </w:rPr>
        <w:t>Junt</w:t>
      </w:r>
      <w:r w:rsidR="00515E17" w:rsidRPr="00515E17">
        <w:rPr>
          <w:rFonts w:ascii="Verdana" w:hAnsi="Verdana"/>
          <w:b/>
          <w:bCs/>
          <w:sz w:val="23"/>
          <w:szCs w:val="23"/>
        </w:rPr>
        <w:t>as</w:t>
      </w:r>
      <w:r w:rsidR="0077606A" w:rsidRPr="00515E17">
        <w:rPr>
          <w:rFonts w:ascii="Verdana" w:hAnsi="Verdana"/>
          <w:b/>
          <w:bCs/>
          <w:sz w:val="23"/>
          <w:szCs w:val="23"/>
        </w:rPr>
        <w:t>/</w:t>
      </w:r>
      <w:r w:rsidR="00515E17" w:rsidRPr="00515E17">
        <w:rPr>
          <w:rFonts w:ascii="Verdana" w:hAnsi="Verdana"/>
          <w:b/>
          <w:bCs/>
          <w:sz w:val="23"/>
          <w:szCs w:val="23"/>
        </w:rPr>
        <w:t>o</w:t>
      </w:r>
      <w:r w:rsidR="0077606A" w:rsidRPr="00515E17">
        <w:rPr>
          <w:rFonts w:ascii="Verdana" w:hAnsi="Verdana"/>
          <w:b/>
          <w:bCs/>
          <w:sz w:val="23"/>
          <w:szCs w:val="23"/>
        </w:rPr>
        <w:t>s desde la esperanza hacia la libertad”.</w:t>
      </w:r>
    </w:p>
    <w:p w14:paraId="07FEA2F7" w14:textId="77777777" w:rsidR="00D8202A" w:rsidRPr="00515E17" w:rsidRDefault="00D8202A" w:rsidP="00515E17">
      <w:pPr>
        <w:jc w:val="both"/>
        <w:rPr>
          <w:rFonts w:ascii="Verdana" w:hAnsi="Verdana"/>
          <w:b/>
          <w:bCs/>
          <w:sz w:val="23"/>
          <w:szCs w:val="23"/>
        </w:rPr>
      </w:pPr>
    </w:p>
    <w:p w14:paraId="6975E9CA" w14:textId="29CA7A50" w:rsidR="008C2AF9" w:rsidRPr="00515E17" w:rsidRDefault="008C2AF9" w:rsidP="00515E17">
      <w:pPr>
        <w:jc w:val="both"/>
        <w:rPr>
          <w:rFonts w:ascii="Verdana" w:hAnsi="Verdana"/>
          <w:sz w:val="23"/>
          <w:szCs w:val="23"/>
        </w:rPr>
      </w:pPr>
      <w:r w:rsidRPr="00515E17">
        <w:rPr>
          <w:rFonts w:ascii="Verdana" w:hAnsi="Verdana"/>
          <w:sz w:val="23"/>
          <w:szCs w:val="23"/>
        </w:rPr>
        <w:t xml:space="preserve">Queremos enfatizar la mirada del Dios </w:t>
      </w:r>
      <w:r w:rsidR="00551D49">
        <w:rPr>
          <w:rFonts w:ascii="Verdana" w:hAnsi="Verdana"/>
          <w:sz w:val="23"/>
          <w:szCs w:val="23"/>
        </w:rPr>
        <w:t>d</w:t>
      </w:r>
      <w:r w:rsidRPr="00515E17">
        <w:rPr>
          <w:rFonts w:ascii="Verdana" w:hAnsi="Verdana"/>
          <w:sz w:val="23"/>
          <w:szCs w:val="23"/>
        </w:rPr>
        <w:t>e Jesús que no se cansa de per</w:t>
      </w:r>
      <w:r w:rsidR="00515E17" w:rsidRPr="00515E17">
        <w:rPr>
          <w:rFonts w:ascii="Verdana" w:hAnsi="Verdana"/>
          <w:sz w:val="23"/>
          <w:szCs w:val="23"/>
        </w:rPr>
        <w:t>d</w:t>
      </w:r>
      <w:r w:rsidRPr="00515E17">
        <w:rPr>
          <w:rFonts w:ascii="Verdana" w:hAnsi="Verdana"/>
          <w:sz w:val="23"/>
          <w:szCs w:val="23"/>
        </w:rPr>
        <w:t>onarnos y darnos oportunidades. Por eso deseamos que nuestra Iglesia sea un lugar de acogida y de nuevas oportunidades para las personas que ha</w:t>
      </w:r>
      <w:r w:rsidR="00515E17" w:rsidRPr="00515E17">
        <w:rPr>
          <w:rFonts w:ascii="Verdana" w:hAnsi="Verdana"/>
          <w:sz w:val="23"/>
          <w:szCs w:val="23"/>
        </w:rPr>
        <w:t>n</w:t>
      </w:r>
      <w:r w:rsidRPr="00515E17">
        <w:rPr>
          <w:rFonts w:ascii="Verdana" w:hAnsi="Verdana"/>
          <w:sz w:val="23"/>
          <w:szCs w:val="23"/>
        </w:rPr>
        <w:t xml:space="preserve"> cumplido o están cumpliendo condena. </w:t>
      </w:r>
    </w:p>
    <w:p w14:paraId="7E9EFDE4" w14:textId="77777777" w:rsidR="00D8202A" w:rsidRPr="00515E17" w:rsidRDefault="00D8202A" w:rsidP="00515E17">
      <w:pPr>
        <w:jc w:val="both"/>
        <w:rPr>
          <w:rFonts w:ascii="Verdana" w:hAnsi="Verdana"/>
          <w:sz w:val="23"/>
          <w:szCs w:val="23"/>
        </w:rPr>
      </w:pPr>
    </w:p>
    <w:p w14:paraId="780F8242" w14:textId="347F044C" w:rsidR="008C2AF9" w:rsidRPr="00515E17" w:rsidRDefault="008C2AF9" w:rsidP="00515E17">
      <w:pPr>
        <w:jc w:val="both"/>
        <w:rPr>
          <w:rFonts w:ascii="Verdana" w:hAnsi="Verdana"/>
          <w:sz w:val="23"/>
          <w:szCs w:val="23"/>
        </w:rPr>
      </w:pPr>
      <w:r w:rsidRPr="00515E17">
        <w:rPr>
          <w:rFonts w:ascii="Verdana" w:hAnsi="Verdana"/>
          <w:sz w:val="23"/>
          <w:szCs w:val="23"/>
        </w:rPr>
        <w:t xml:space="preserve">Las personas presas de </w:t>
      </w:r>
      <w:proofErr w:type="spellStart"/>
      <w:r w:rsidRPr="00515E17">
        <w:rPr>
          <w:rFonts w:ascii="Verdana" w:hAnsi="Verdana"/>
          <w:sz w:val="23"/>
          <w:szCs w:val="23"/>
        </w:rPr>
        <w:t>Martutene</w:t>
      </w:r>
      <w:proofErr w:type="spellEnd"/>
      <w:r w:rsidRPr="00515E17">
        <w:rPr>
          <w:rFonts w:ascii="Verdana" w:hAnsi="Verdana"/>
          <w:sz w:val="23"/>
          <w:szCs w:val="23"/>
        </w:rPr>
        <w:t xml:space="preserve"> y otras prisiones atraviesan situaciones difíciles y necesitan sentir que la iglesia confía en ellas. No piden que se ignore su pasado, pero sí que no se les rechace ni se les estigmatice por ello. Como comunidad, debemos esforzarnos por ofrecerles apoyo y comprensión, mostrando un corazón abierto y libre de prejuicios.</w:t>
      </w:r>
    </w:p>
    <w:p w14:paraId="07D4A3D1" w14:textId="77777777" w:rsidR="00D8202A" w:rsidRPr="00515E17" w:rsidRDefault="00D8202A" w:rsidP="00515E17">
      <w:pPr>
        <w:jc w:val="both"/>
        <w:rPr>
          <w:rFonts w:ascii="Verdana" w:hAnsi="Verdana"/>
          <w:sz w:val="23"/>
          <w:szCs w:val="23"/>
        </w:rPr>
      </w:pPr>
    </w:p>
    <w:p w14:paraId="060517D0" w14:textId="54EF85D8" w:rsidR="008C2AF9" w:rsidRPr="00515E17" w:rsidRDefault="008C2AF9" w:rsidP="00515E17">
      <w:pPr>
        <w:jc w:val="both"/>
        <w:rPr>
          <w:rFonts w:ascii="Verdana" w:hAnsi="Verdana"/>
          <w:sz w:val="23"/>
          <w:szCs w:val="23"/>
        </w:rPr>
      </w:pPr>
      <w:r w:rsidRPr="00515E17">
        <w:rPr>
          <w:rFonts w:ascii="Verdana" w:hAnsi="Verdana"/>
          <w:sz w:val="23"/>
          <w:szCs w:val="23"/>
        </w:rPr>
        <w:t>Seguiremos pidiendo a las instituciones medidas alternativas que favorezcan la reinserción y la búsqueda de caminos sanadores. Queremos que nuestras comunidades y nuestra sociedad reflexionen sobre cómo podemos ser agentes de cambio, promoviendo medidas que vayan más allá de la mera sanción, y que apuesten por la reintegración y restauración de todas las personas involucradas. Tod</w:t>
      </w:r>
      <w:r w:rsidR="00551D49">
        <w:rPr>
          <w:rFonts w:ascii="Verdana" w:hAnsi="Verdana"/>
          <w:sz w:val="23"/>
          <w:szCs w:val="23"/>
        </w:rPr>
        <w:t>a</w:t>
      </w:r>
      <w:r w:rsidRPr="00515E17">
        <w:rPr>
          <w:rFonts w:ascii="Verdana" w:hAnsi="Verdana"/>
          <w:sz w:val="23"/>
          <w:szCs w:val="23"/>
        </w:rPr>
        <w:t>s/</w:t>
      </w:r>
      <w:r w:rsidR="00551D49">
        <w:rPr>
          <w:rFonts w:ascii="Verdana" w:hAnsi="Verdana"/>
          <w:sz w:val="23"/>
          <w:szCs w:val="23"/>
        </w:rPr>
        <w:t>o</w:t>
      </w:r>
      <w:r w:rsidRPr="00515E17">
        <w:rPr>
          <w:rFonts w:ascii="Verdana" w:hAnsi="Verdana"/>
          <w:sz w:val="23"/>
          <w:szCs w:val="23"/>
        </w:rPr>
        <w:t>s somos herman</w:t>
      </w:r>
      <w:r w:rsidR="00515E17" w:rsidRPr="00515E17">
        <w:rPr>
          <w:rFonts w:ascii="Verdana" w:hAnsi="Verdana"/>
          <w:sz w:val="23"/>
          <w:szCs w:val="23"/>
        </w:rPr>
        <w:t>a</w:t>
      </w:r>
      <w:r w:rsidRPr="00515E17">
        <w:rPr>
          <w:rFonts w:ascii="Verdana" w:hAnsi="Verdana"/>
          <w:sz w:val="23"/>
          <w:szCs w:val="23"/>
        </w:rPr>
        <w:t>s/</w:t>
      </w:r>
      <w:r w:rsidR="00515E17" w:rsidRPr="00515E17">
        <w:rPr>
          <w:rFonts w:ascii="Verdana" w:hAnsi="Verdana"/>
          <w:sz w:val="23"/>
          <w:szCs w:val="23"/>
        </w:rPr>
        <w:t>o</w:t>
      </w:r>
      <w:r w:rsidRPr="00515E17">
        <w:rPr>
          <w:rFonts w:ascii="Verdana" w:hAnsi="Verdana"/>
          <w:sz w:val="23"/>
          <w:szCs w:val="23"/>
        </w:rPr>
        <w:t>s, y la escucha activa es el primer paso hacia una verdadera fraternidad.</w:t>
      </w:r>
    </w:p>
    <w:p w14:paraId="757E85F1" w14:textId="77777777" w:rsidR="00D8202A" w:rsidRPr="00515E17" w:rsidRDefault="00D8202A" w:rsidP="00515E17">
      <w:pPr>
        <w:jc w:val="both"/>
        <w:rPr>
          <w:rFonts w:ascii="Verdana" w:hAnsi="Verdana"/>
          <w:sz w:val="23"/>
          <w:szCs w:val="23"/>
        </w:rPr>
      </w:pPr>
    </w:p>
    <w:p w14:paraId="61BA206C" w14:textId="260B1F93" w:rsidR="008C2AF9" w:rsidRPr="00515E17" w:rsidRDefault="008C2AF9" w:rsidP="00515E17">
      <w:pPr>
        <w:jc w:val="both"/>
        <w:rPr>
          <w:rFonts w:ascii="Verdana" w:hAnsi="Verdana"/>
          <w:sz w:val="23"/>
          <w:szCs w:val="23"/>
        </w:rPr>
      </w:pPr>
      <w:r w:rsidRPr="00515E17">
        <w:rPr>
          <w:rFonts w:ascii="Verdana" w:hAnsi="Verdana"/>
          <w:sz w:val="23"/>
          <w:szCs w:val="23"/>
        </w:rPr>
        <w:t>El Papa Francisco, en una prisión el jueves santo dijo: “Pidamos hoy al Señor la gracia de no cansarnos de pedir perdón. Siempre, todos tenemos pequeños fracasos, grandes fracasos. Cada uno tiene su propia historia, pero el Señor siempre nos está esperando, con los brazos abiertos, y no se cansa de perdonar"</w:t>
      </w:r>
    </w:p>
    <w:p w14:paraId="13C7103D" w14:textId="77777777" w:rsidR="00D8202A" w:rsidRPr="00515E17" w:rsidRDefault="00D8202A" w:rsidP="00515E17">
      <w:pPr>
        <w:jc w:val="both"/>
        <w:rPr>
          <w:rFonts w:ascii="Verdana" w:hAnsi="Verdana"/>
          <w:sz w:val="23"/>
          <w:szCs w:val="23"/>
        </w:rPr>
      </w:pPr>
    </w:p>
    <w:p w14:paraId="24120C49" w14:textId="2ADA9951" w:rsidR="008C2AF9" w:rsidRPr="00515E17" w:rsidRDefault="008C2AF9" w:rsidP="00515E17">
      <w:pPr>
        <w:jc w:val="both"/>
        <w:rPr>
          <w:rFonts w:ascii="Verdana" w:hAnsi="Verdana"/>
          <w:sz w:val="23"/>
          <w:szCs w:val="23"/>
        </w:rPr>
      </w:pPr>
      <w:r w:rsidRPr="00515E17">
        <w:rPr>
          <w:rFonts w:ascii="Verdana" w:hAnsi="Verdana"/>
          <w:sz w:val="23"/>
          <w:szCs w:val="23"/>
        </w:rPr>
        <w:t>Nosotr</w:t>
      </w:r>
      <w:r w:rsidR="00551D49">
        <w:rPr>
          <w:rFonts w:ascii="Verdana" w:hAnsi="Verdana"/>
          <w:sz w:val="23"/>
          <w:szCs w:val="23"/>
        </w:rPr>
        <w:t>a</w:t>
      </w:r>
      <w:r w:rsidRPr="00515E17">
        <w:rPr>
          <w:rFonts w:ascii="Verdana" w:hAnsi="Verdana"/>
          <w:sz w:val="23"/>
          <w:szCs w:val="23"/>
        </w:rPr>
        <w:t>s/</w:t>
      </w:r>
      <w:r w:rsidR="00551D49">
        <w:rPr>
          <w:rFonts w:ascii="Verdana" w:hAnsi="Verdana"/>
          <w:sz w:val="23"/>
          <w:szCs w:val="23"/>
        </w:rPr>
        <w:t>o</w:t>
      </w:r>
      <w:bookmarkStart w:id="0" w:name="_GoBack"/>
      <w:bookmarkEnd w:id="0"/>
      <w:r w:rsidRPr="00515E17">
        <w:rPr>
          <w:rFonts w:ascii="Verdana" w:hAnsi="Verdana"/>
          <w:sz w:val="23"/>
          <w:szCs w:val="23"/>
        </w:rPr>
        <w:t>s también debemos ofrecer nuevas oportunidades a quienes las necesitan.</w:t>
      </w:r>
    </w:p>
    <w:p w14:paraId="1FC356C0" w14:textId="0BB05A98" w:rsidR="00D8202A" w:rsidRPr="00515E17" w:rsidRDefault="0075685A" w:rsidP="00515E17">
      <w:pPr>
        <w:jc w:val="both"/>
        <w:rPr>
          <w:rFonts w:ascii="Verdana" w:hAnsi="Verdana"/>
          <w:sz w:val="23"/>
          <w:szCs w:val="23"/>
        </w:rPr>
      </w:pPr>
      <w:r>
        <w:rPr>
          <w:rFonts w:ascii="Verdana" w:hAnsi="Verdana"/>
          <w:noProof/>
          <w:sz w:val="23"/>
          <w:szCs w:val="23"/>
        </w:rPr>
        <mc:AlternateContent>
          <mc:Choice Requires="wps">
            <w:drawing>
              <wp:anchor distT="0" distB="0" distL="114300" distR="114300" simplePos="0" relativeHeight="251659264" behindDoc="0" locked="0" layoutInCell="1" allowOverlap="1" wp14:anchorId="1E859AF2" wp14:editId="5B1F0147">
                <wp:simplePos x="0" y="0"/>
                <wp:positionH relativeFrom="column">
                  <wp:posOffset>5015865</wp:posOffset>
                </wp:positionH>
                <wp:positionV relativeFrom="paragraph">
                  <wp:posOffset>126365</wp:posOffset>
                </wp:positionV>
                <wp:extent cx="952500" cy="9906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952500" cy="990600"/>
                        </a:xfrm>
                        <a:prstGeom prst="rect">
                          <a:avLst/>
                        </a:prstGeom>
                        <a:solidFill>
                          <a:schemeClr val="lt1"/>
                        </a:solidFill>
                        <a:ln w="6350">
                          <a:solidFill>
                            <a:prstClr val="black"/>
                          </a:solidFill>
                        </a:ln>
                      </wps:spPr>
                      <wps:txbx>
                        <w:txbxContent>
                          <w:p w14:paraId="418EC2D6" w14:textId="43794A59" w:rsidR="0075685A" w:rsidRDefault="0075685A">
                            <w:r>
                              <w:rPr>
                                <w:noProof/>
                              </w:rPr>
                              <w:drawing>
                                <wp:inline distT="0" distB="0" distL="0" distR="0" wp14:anchorId="2FB9AF62" wp14:editId="772D77F2">
                                  <wp:extent cx="763270" cy="92420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270" cy="924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859AF2" id="_x0000_t202" coordsize="21600,21600" o:spt="202" path="m,l,21600r21600,l21600,xe">
                <v:stroke joinstyle="miter"/>
                <v:path gradientshapeok="t" o:connecttype="rect"/>
              </v:shapetype>
              <v:shape id="Cuadro de texto 3" o:spid="_x0000_s1026" type="#_x0000_t202" style="position:absolute;left:0;text-align:left;margin-left:394.95pt;margin-top:9.95pt;width:75pt;height: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" fillcolor="white [3201]" strokeweight=".5pt">
                <v:textbox>
                  <w:txbxContent>
                    <w:p w14:paraId="418EC2D6" w14:textId="43794A59" w:rsidR="0075685A" w:rsidRDefault="0075685A">
                      <w:r>
                        <w:rPr>
                          <w:noProof/>
                        </w:rPr>
                        <w:drawing>
                          <wp:inline distT="0" distB="0" distL="0" distR="0" wp14:anchorId="2FB9AF62" wp14:editId="772D77F2">
                            <wp:extent cx="763270" cy="92420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270" cy="924200"/>
                                    </a:xfrm>
                                    <a:prstGeom prst="rect">
                                      <a:avLst/>
                                    </a:prstGeom>
                                    <a:noFill/>
                                    <a:ln>
                                      <a:noFill/>
                                    </a:ln>
                                  </pic:spPr>
                                </pic:pic>
                              </a:graphicData>
                            </a:graphic>
                          </wp:inline>
                        </w:drawing>
                      </w:r>
                    </w:p>
                  </w:txbxContent>
                </v:textbox>
              </v:shape>
            </w:pict>
          </mc:Fallback>
        </mc:AlternateContent>
      </w:r>
    </w:p>
    <w:p w14:paraId="7B9B04FE" w14:textId="6AD515C0" w:rsidR="00D8202A" w:rsidRPr="00515E17" w:rsidRDefault="008C2AF9" w:rsidP="00515E17">
      <w:pPr>
        <w:jc w:val="both"/>
        <w:rPr>
          <w:rFonts w:ascii="Verdana" w:hAnsi="Verdana"/>
          <w:sz w:val="23"/>
          <w:szCs w:val="23"/>
        </w:rPr>
      </w:pPr>
      <w:r w:rsidRPr="00515E17">
        <w:rPr>
          <w:rFonts w:ascii="Verdana" w:hAnsi="Verdana"/>
          <w:sz w:val="23"/>
          <w:szCs w:val="23"/>
        </w:rPr>
        <w:t>Gracias por vuestra escucha y compromiso</w:t>
      </w:r>
      <w:r w:rsidR="00515E17">
        <w:rPr>
          <w:rFonts w:ascii="Verdana" w:hAnsi="Verdana"/>
          <w:sz w:val="23"/>
          <w:szCs w:val="23"/>
        </w:rPr>
        <w:t>.</w:t>
      </w:r>
    </w:p>
    <w:p w14:paraId="0AAABA2C" w14:textId="1D885AFD" w:rsidR="00D8202A" w:rsidRPr="00515E17" w:rsidRDefault="00D8202A" w:rsidP="00515E17">
      <w:pPr>
        <w:jc w:val="both"/>
        <w:rPr>
          <w:rFonts w:ascii="Verdana" w:hAnsi="Verdana"/>
          <w:sz w:val="23"/>
          <w:szCs w:val="23"/>
        </w:rPr>
      </w:pPr>
    </w:p>
    <w:p w14:paraId="0197D2E9" w14:textId="3FD29AEF" w:rsidR="00D8202A" w:rsidRPr="00515E17" w:rsidRDefault="00D8202A" w:rsidP="00515E17">
      <w:pPr>
        <w:jc w:val="both"/>
        <w:rPr>
          <w:rFonts w:ascii="Verdana" w:hAnsi="Verdana"/>
          <w:sz w:val="23"/>
          <w:szCs w:val="23"/>
        </w:rPr>
      </w:pPr>
      <w:r w:rsidRPr="00515E17">
        <w:rPr>
          <w:rFonts w:ascii="Verdana" w:hAnsi="Verdana"/>
          <w:sz w:val="23"/>
          <w:szCs w:val="23"/>
        </w:rPr>
        <w:t xml:space="preserve">                                                                 Pastoral Penitenciaria</w:t>
      </w:r>
    </w:p>
    <w:p w14:paraId="0B247AE6" w14:textId="0900297B" w:rsidR="00D46902" w:rsidRPr="00515E17" w:rsidRDefault="00D46902" w:rsidP="00515E17">
      <w:pPr>
        <w:jc w:val="both"/>
        <w:rPr>
          <w:rFonts w:ascii="Verdana" w:hAnsi="Verdana"/>
          <w:sz w:val="23"/>
          <w:szCs w:val="23"/>
        </w:rPr>
      </w:pPr>
    </w:p>
    <w:sectPr w:rsidR="00D46902" w:rsidRPr="00515E17" w:rsidSect="00515E17">
      <w:pgSz w:w="11906" w:h="16838"/>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AF9"/>
    <w:rsid w:val="00247ACD"/>
    <w:rsid w:val="00474F86"/>
    <w:rsid w:val="004904CE"/>
    <w:rsid w:val="004D38DE"/>
    <w:rsid w:val="00515E17"/>
    <w:rsid w:val="00551D49"/>
    <w:rsid w:val="0075685A"/>
    <w:rsid w:val="0077606A"/>
    <w:rsid w:val="007A6675"/>
    <w:rsid w:val="00835336"/>
    <w:rsid w:val="008C2AF9"/>
    <w:rsid w:val="00A75C78"/>
    <w:rsid w:val="00D46902"/>
    <w:rsid w:val="00D8202A"/>
    <w:rsid w:val="00F35D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81E2"/>
  <w15:chartTrackingRefBased/>
  <w15:docId w15:val="{E58BA6FD-C460-754A-9D1C-5D450DFD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8C2A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C2A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C2AF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2AF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2AF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2AF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2AF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2AF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2AF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2AF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C2AF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C2AF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2AF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2AF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2AF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2AF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2AF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2AF9"/>
    <w:rPr>
      <w:rFonts w:eastAsiaTheme="majorEastAsia" w:cstheme="majorBidi"/>
      <w:color w:val="272727" w:themeColor="text1" w:themeTint="D8"/>
    </w:rPr>
  </w:style>
  <w:style w:type="paragraph" w:styleId="Ttulo">
    <w:name w:val="Title"/>
    <w:basedOn w:val="Normal"/>
    <w:next w:val="Normal"/>
    <w:link w:val="TtuloCar"/>
    <w:uiPriority w:val="10"/>
    <w:qFormat/>
    <w:rsid w:val="008C2AF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2AF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2AF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2AF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2AF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8C2AF9"/>
    <w:rPr>
      <w:i/>
      <w:iCs/>
      <w:color w:val="404040" w:themeColor="text1" w:themeTint="BF"/>
    </w:rPr>
  </w:style>
  <w:style w:type="paragraph" w:styleId="Prrafodelista">
    <w:name w:val="List Paragraph"/>
    <w:basedOn w:val="Normal"/>
    <w:uiPriority w:val="34"/>
    <w:qFormat/>
    <w:rsid w:val="008C2AF9"/>
    <w:pPr>
      <w:ind w:left="720"/>
      <w:contextualSpacing/>
    </w:pPr>
  </w:style>
  <w:style w:type="character" w:styleId="nfasisintenso">
    <w:name w:val="Intense Emphasis"/>
    <w:basedOn w:val="Fuentedeprrafopredeter"/>
    <w:uiPriority w:val="21"/>
    <w:qFormat/>
    <w:rsid w:val="008C2AF9"/>
    <w:rPr>
      <w:i/>
      <w:iCs/>
      <w:color w:val="0F4761" w:themeColor="accent1" w:themeShade="BF"/>
    </w:rPr>
  </w:style>
  <w:style w:type="paragraph" w:styleId="Citadestacada">
    <w:name w:val="Intense Quote"/>
    <w:basedOn w:val="Normal"/>
    <w:next w:val="Normal"/>
    <w:link w:val="CitadestacadaCar"/>
    <w:uiPriority w:val="30"/>
    <w:qFormat/>
    <w:rsid w:val="008C2A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2AF9"/>
    <w:rPr>
      <w:i/>
      <w:iCs/>
      <w:color w:val="0F4761" w:themeColor="accent1" w:themeShade="BF"/>
    </w:rPr>
  </w:style>
  <w:style w:type="character" w:styleId="Referenciaintensa">
    <w:name w:val="Intense Reference"/>
    <w:basedOn w:val="Fuentedeprrafopredeter"/>
    <w:uiPriority w:val="32"/>
    <w:qFormat/>
    <w:rsid w:val="008C2AF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976591">
      <w:bodyDiv w:val="1"/>
      <w:marLeft w:val="0"/>
      <w:marRight w:val="0"/>
      <w:marTop w:val="0"/>
      <w:marBottom w:val="0"/>
      <w:divBdr>
        <w:top w:val="none" w:sz="0" w:space="0" w:color="auto"/>
        <w:left w:val="none" w:sz="0" w:space="0" w:color="auto"/>
        <w:bottom w:val="none" w:sz="0" w:space="0" w:color="auto"/>
        <w:right w:val="none" w:sz="0" w:space="0" w:color="auto"/>
      </w:divBdr>
    </w:div>
    <w:div w:id="166384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330</Words>
  <Characters>1819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Montes</dc:creator>
  <cp:keywords/>
  <dc:description/>
  <cp:lastModifiedBy>Karmele Amundarain Goenaga</cp:lastModifiedBy>
  <cp:revision>9</cp:revision>
  <cp:lastPrinted>2024-09-09T10:12:00Z</cp:lastPrinted>
  <dcterms:created xsi:type="dcterms:W3CDTF">2024-09-06T16:09:00Z</dcterms:created>
  <dcterms:modified xsi:type="dcterms:W3CDTF">2024-09-09T22:25:00Z</dcterms:modified>
</cp:coreProperties>
</file>